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DD2AE" w14:textId="77777777" w:rsidR="00437C8D" w:rsidRPr="00A52ADC" w:rsidRDefault="00437C8D" w:rsidP="00437C8D">
      <w:pPr>
        <w:rPr>
          <w:sz w:val="40"/>
          <w:szCs w:val="40"/>
        </w:rPr>
      </w:pPr>
      <w:r w:rsidRPr="00A52ADC">
        <w:rPr>
          <w:sz w:val="40"/>
          <w:szCs w:val="40"/>
        </w:rPr>
        <w:t>Swype Modern Slavery Policy</w:t>
      </w:r>
    </w:p>
    <w:p w14:paraId="3BB8199B" w14:textId="77777777" w:rsidR="00437C8D" w:rsidRPr="00A52ADC" w:rsidRDefault="00437C8D" w:rsidP="00437C8D">
      <w:pPr>
        <w:rPr>
          <w:sz w:val="28"/>
          <w:szCs w:val="28"/>
        </w:rPr>
      </w:pPr>
      <w:r w:rsidRPr="00A52ADC">
        <w:rPr>
          <w:sz w:val="28"/>
          <w:szCs w:val="28"/>
        </w:rPr>
        <w:t>1. Purpose</w:t>
      </w:r>
    </w:p>
    <w:p w14:paraId="20BB1239" w14:textId="77777777" w:rsidR="00437C8D" w:rsidRDefault="00437C8D" w:rsidP="00437C8D"/>
    <w:p w14:paraId="43B6D00D" w14:textId="77777777" w:rsidR="00437C8D" w:rsidRDefault="00437C8D" w:rsidP="00437C8D">
      <w:r>
        <w:t>Swype is committed to preventing modern slavery, human trafficking, forced labour, and child labour within our business operations and supply chains. This policy outlines the principles and practices we apply to ensure ethical conduct and compliance with all relevant legislation, including the Modern Slavery Act 2015 (UK) and other applicable regulations.</w:t>
      </w:r>
    </w:p>
    <w:p w14:paraId="5758572A" w14:textId="77777777" w:rsidR="00437C8D" w:rsidRDefault="00437C8D" w:rsidP="00437C8D"/>
    <w:p w14:paraId="7314DB4B" w14:textId="77777777" w:rsidR="00437C8D" w:rsidRPr="00A52ADC" w:rsidRDefault="00437C8D" w:rsidP="00437C8D">
      <w:pPr>
        <w:rPr>
          <w:sz w:val="28"/>
          <w:szCs w:val="28"/>
        </w:rPr>
      </w:pPr>
      <w:r w:rsidRPr="00A52ADC">
        <w:rPr>
          <w:sz w:val="28"/>
          <w:szCs w:val="28"/>
        </w:rPr>
        <w:t>2. Scope</w:t>
      </w:r>
    </w:p>
    <w:p w14:paraId="022DC1D0" w14:textId="77777777" w:rsidR="00437C8D" w:rsidRDefault="00437C8D" w:rsidP="00437C8D"/>
    <w:p w14:paraId="3070FBE4" w14:textId="77777777" w:rsidR="00437C8D" w:rsidRDefault="00437C8D" w:rsidP="00437C8D">
      <w:r>
        <w:t>This policy applies to:</w:t>
      </w:r>
    </w:p>
    <w:p w14:paraId="797C1D90" w14:textId="77777777" w:rsidR="00437C8D" w:rsidRDefault="00437C8D" w:rsidP="00437C8D"/>
    <w:p w14:paraId="298715F3" w14:textId="77777777" w:rsidR="00437C8D" w:rsidRDefault="00437C8D" w:rsidP="00437C8D">
      <w:r>
        <w:t>All Swype employees, contractors, consultants, and temporary staff.</w:t>
      </w:r>
    </w:p>
    <w:p w14:paraId="3E61CFD6" w14:textId="77777777" w:rsidR="00437C8D" w:rsidRDefault="00437C8D" w:rsidP="00437C8D"/>
    <w:p w14:paraId="496F264C" w14:textId="77777777" w:rsidR="00437C8D" w:rsidRDefault="00437C8D" w:rsidP="00437C8D">
      <w:r>
        <w:t>All suppliers, partners, and third-party service providers who work with or on behalf of Swype.</w:t>
      </w:r>
    </w:p>
    <w:p w14:paraId="481D1E7B" w14:textId="77777777" w:rsidR="00437C8D" w:rsidRDefault="00437C8D" w:rsidP="00437C8D"/>
    <w:p w14:paraId="20272B9A" w14:textId="77777777" w:rsidR="00437C8D" w:rsidRPr="00A52ADC" w:rsidRDefault="00437C8D" w:rsidP="00437C8D">
      <w:pPr>
        <w:rPr>
          <w:sz w:val="28"/>
          <w:szCs w:val="28"/>
        </w:rPr>
      </w:pPr>
      <w:r w:rsidRPr="00A52ADC">
        <w:rPr>
          <w:sz w:val="28"/>
          <w:szCs w:val="28"/>
        </w:rPr>
        <w:t>3. Policy Commitment</w:t>
      </w:r>
    </w:p>
    <w:p w14:paraId="19C08166" w14:textId="77777777" w:rsidR="00437C8D" w:rsidRDefault="00437C8D" w:rsidP="00437C8D"/>
    <w:p w14:paraId="0930E05A" w14:textId="77777777" w:rsidR="00437C8D" w:rsidRDefault="00437C8D" w:rsidP="00437C8D">
      <w:r>
        <w:t>Swype will:</w:t>
      </w:r>
    </w:p>
    <w:p w14:paraId="331B9C50" w14:textId="77777777" w:rsidR="00437C8D" w:rsidRDefault="00437C8D" w:rsidP="00437C8D"/>
    <w:p w14:paraId="454864B5" w14:textId="77777777" w:rsidR="00437C8D" w:rsidRDefault="00437C8D" w:rsidP="00437C8D">
      <w:r>
        <w:t>Conduct all business operations with integrity, transparency, and respect for human rights.</w:t>
      </w:r>
    </w:p>
    <w:p w14:paraId="054C3DB6" w14:textId="77777777" w:rsidR="00437C8D" w:rsidRDefault="00437C8D" w:rsidP="00437C8D"/>
    <w:p w14:paraId="58E82D4E" w14:textId="77777777" w:rsidR="00437C8D" w:rsidRDefault="00437C8D" w:rsidP="00437C8D">
      <w:r>
        <w:t>Take a zero-tolerance approach to modern slavery in any form.</w:t>
      </w:r>
    </w:p>
    <w:p w14:paraId="5E1F0065" w14:textId="77777777" w:rsidR="00437C8D" w:rsidRDefault="00437C8D" w:rsidP="00437C8D"/>
    <w:p w14:paraId="665F1495" w14:textId="77777777" w:rsidR="00437C8D" w:rsidRDefault="00437C8D" w:rsidP="00437C8D">
      <w:r>
        <w:t>Identify, assess, and mitigate risks of modern slavery within our operations and supply chain.</w:t>
      </w:r>
    </w:p>
    <w:p w14:paraId="68A57590" w14:textId="77777777" w:rsidR="00437C8D" w:rsidRDefault="00437C8D" w:rsidP="00437C8D"/>
    <w:p w14:paraId="2E9C028F" w14:textId="77777777" w:rsidR="00437C8D" w:rsidRDefault="00437C8D" w:rsidP="00437C8D">
      <w:r>
        <w:t>Ensure that our procurement and recruitment practices do not permit or encourage forced or exploitative labour.</w:t>
      </w:r>
    </w:p>
    <w:p w14:paraId="321AFB58" w14:textId="77777777" w:rsidR="00437C8D" w:rsidRDefault="00437C8D" w:rsidP="00437C8D"/>
    <w:p w14:paraId="50293F2D" w14:textId="77777777" w:rsidR="00437C8D" w:rsidRDefault="00437C8D" w:rsidP="00437C8D">
      <w:r>
        <w:lastRenderedPageBreak/>
        <w:t>Provide training and awareness to staff and suppliers on identifying and preventing modern slavery.</w:t>
      </w:r>
    </w:p>
    <w:p w14:paraId="596983E1" w14:textId="77777777" w:rsidR="00437C8D" w:rsidRDefault="00437C8D" w:rsidP="00437C8D"/>
    <w:p w14:paraId="3FF5231C" w14:textId="77777777" w:rsidR="00437C8D" w:rsidRDefault="00437C8D" w:rsidP="00437C8D">
      <w:r>
        <w:t>Encourage open communication and provide safe channels for reporting suspected cases of modern slavery without fear of retaliation.</w:t>
      </w:r>
    </w:p>
    <w:p w14:paraId="3A50B0E1" w14:textId="77777777" w:rsidR="00437C8D" w:rsidRDefault="00437C8D" w:rsidP="00437C8D"/>
    <w:p w14:paraId="449E7B0F" w14:textId="77777777" w:rsidR="00437C8D" w:rsidRPr="00A52ADC" w:rsidRDefault="00437C8D" w:rsidP="00437C8D">
      <w:pPr>
        <w:rPr>
          <w:sz w:val="28"/>
          <w:szCs w:val="28"/>
        </w:rPr>
      </w:pPr>
      <w:r w:rsidRPr="00A52ADC">
        <w:rPr>
          <w:sz w:val="28"/>
          <w:szCs w:val="28"/>
        </w:rPr>
        <w:t>4. Responsibilities</w:t>
      </w:r>
    </w:p>
    <w:p w14:paraId="0EE3C7B1" w14:textId="77777777" w:rsidR="00437C8D" w:rsidRDefault="00437C8D" w:rsidP="00437C8D"/>
    <w:p w14:paraId="53709197" w14:textId="77777777" w:rsidR="00437C8D" w:rsidRDefault="00437C8D" w:rsidP="00437C8D">
      <w:r>
        <w:t>Executive Leadership: Oversee compliance and ensure adequate resources are allocated for implementation.</w:t>
      </w:r>
    </w:p>
    <w:p w14:paraId="208E21DA" w14:textId="77777777" w:rsidR="00437C8D" w:rsidRDefault="00437C8D" w:rsidP="00437C8D"/>
    <w:p w14:paraId="07B5736D" w14:textId="77777777" w:rsidR="00437C8D" w:rsidRDefault="00437C8D" w:rsidP="00437C8D">
      <w:r>
        <w:t>Managers: Monitor supplier practices and ensure due diligence processes are applied.</w:t>
      </w:r>
    </w:p>
    <w:p w14:paraId="5719DE29" w14:textId="77777777" w:rsidR="00437C8D" w:rsidRDefault="00437C8D" w:rsidP="00437C8D"/>
    <w:p w14:paraId="166CA244" w14:textId="77777777" w:rsidR="00437C8D" w:rsidRDefault="00437C8D" w:rsidP="00437C8D">
      <w:r>
        <w:t>Employees: Report concerns or suspicions regarding modern slavery practices.</w:t>
      </w:r>
    </w:p>
    <w:p w14:paraId="6099B63C" w14:textId="77777777" w:rsidR="00437C8D" w:rsidRDefault="00437C8D" w:rsidP="00437C8D"/>
    <w:p w14:paraId="03F10A18" w14:textId="77777777" w:rsidR="00437C8D" w:rsidRDefault="00437C8D" w:rsidP="00437C8D">
      <w:r>
        <w:t>Suppliers: Adhere to Swype’s ethical standards and cooperate with audits or investigations.</w:t>
      </w:r>
    </w:p>
    <w:p w14:paraId="511CFC94" w14:textId="77777777" w:rsidR="00437C8D" w:rsidRDefault="00437C8D" w:rsidP="00437C8D"/>
    <w:p w14:paraId="6012AD01" w14:textId="77777777" w:rsidR="00437C8D" w:rsidRPr="00A52ADC" w:rsidRDefault="00437C8D" w:rsidP="00437C8D">
      <w:pPr>
        <w:rPr>
          <w:sz w:val="28"/>
          <w:szCs w:val="28"/>
        </w:rPr>
      </w:pPr>
      <w:r w:rsidRPr="00A52ADC">
        <w:rPr>
          <w:sz w:val="28"/>
          <w:szCs w:val="28"/>
        </w:rPr>
        <w:t>5. Due Diligence and Risk Assessment</w:t>
      </w:r>
    </w:p>
    <w:p w14:paraId="4783E724" w14:textId="77777777" w:rsidR="00437C8D" w:rsidRDefault="00437C8D" w:rsidP="00437C8D"/>
    <w:p w14:paraId="2A471982" w14:textId="77777777" w:rsidR="00437C8D" w:rsidRDefault="00437C8D" w:rsidP="00437C8D">
      <w:r>
        <w:t>Swype will:</w:t>
      </w:r>
    </w:p>
    <w:p w14:paraId="04AA6A5F" w14:textId="77777777" w:rsidR="00437C8D" w:rsidRDefault="00437C8D" w:rsidP="00437C8D"/>
    <w:p w14:paraId="18BF5F55" w14:textId="77777777" w:rsidR="00437C8D" w:rsidRDefault="00437C8D" w:rsidP="00437C8D">
      <w:r>
        <w:t>Assess the risk of modern slavery when engaging new suppliers or entering new markets.</w:t>
      </w:r>
    </w:p>
    <w:p w14:paraId="00B908CA" w14:textId="77777777" w:rsidR="00437C8D" w:rsidRDefault="00437C8D" w:rsidP="00437C8D"/>
    <w:p w14:paraId="5592D6BE" w14:textId="77777777" w:rsidR="00437C8D" w:rsidRDefault="00437C8D" w:rsidP="00437C8D">
      <w:r>
        <w:t>Conduct regular reviews of high-risk supply chains.</w:t>
      </w:r>
    </w:p>
    <w:p w14:paraId="7D451B0D" w14:textId="77777777" w:rsidR="00437C8D" w:rsidRDefault="00437C8D" w:rsidP="00437C8D"/>
    <w:p w14:paraId="5F2BB9D5" w14:textId="77777777" w:rsidR="00437C8D" w:rsidRDefault="00437C8D" w:rsidP="00437C8D">
      <w:r>
        <w:t>Require suppliers to complete ethical compliance questionnaires and agree to Swype’s Supplier Code of Conduct.</w:t>
      </w:r>
    </w:p>
    <w:p w14:paraId="2B8500D0" w14:textId="77777777" w:rsidR="00437C8D" w:rsidRDefault="00437C8D" w:rsidP="00437C8D"/>
    <w:p w14:paraId="287CFCA3" w14:textId="77777777" w:rsidR="00437C8D" w:rsidRPr="00A52ADC" w:rsidRDefault="00437C8D" w:rsidP="00437C8D">
      <w:pPr>
        <w:rPr>
          <w:sz w:val="28"/>
          <w:szCs w:val="28"/>
        </w:rPr>
      </w:pPr>
      <w:r w:rsidRPr="00A52ADC">
        <w:rPr>
          <w:sz w:val="28"/>
          <w:szCs w:val="28"/>
        </w:rPr>
        <w:t>6. Training and Awareness</w:t>
      </w:r>
    </w:p>
    <w:p w14:paraId="5DF4C138" w14:textId="77777777" w:rsidR="00437C8D" w:rsidRDefault="00437C8D" w:rsidP="00437C8D"/>
    <w:p w14:paraId="11A5708A" w14:textId="77777777" w:rsidR="00437C8D" w:rsidRDefault="00437C8D" w:rsidP="00437C8D">
      <w:r>
        <w:lastRenderedPageBreak/>
        <w:t>All employees involved in procurement, supply chain management, and recruitment will receive training on:</w:t>
      </w:r>
    </w:p>
    <w:p w14:paraId="12DB26E4" w14:textId="77777777" w:rsidR="00437C8D" w:rsidRDefault="00437C8D" w:rsidP="00437C8D"/>
    <w:p w14:paraId="7C6FBA9D" w14:textId="77777777" w:rsidR="00437C8D" w:rsidRDefault="00437C8D" w:rsidP="00437C8D">
      <w:r>
        <w:t>Identifying indicators of modern slavery.</w:t>
      </w:r>
    </w:p>
    <w:p w14:paraId="6557054E" w14:textId="77777777" w:rsidR="00437C8D" w:rsidRDefault="00437C8D" w:rsidP="00437C8D"/>
    <w:p w14:paraId="56736D4E" w14:textId="77777777" w:rsidR="00437C8D" w:rsidRDefault="00437C8D" w:rsidP="00437C8D">
      <w:r>
        <w:t>Reporting and escalation procedures.</w:t>
      </w:r>
    </w:p>
    <w:p w14:paraId="25353FB9" w14:textId="77777777" w:rsidR="00437C8D" w:rsidRDefault="00437C8D" w:rsidP="00437C8D"/>
    <w:p w14:paraId="06DA75C0" w14:textId="77777777" w:rsidR="00437C8D" w:rsidRDefault="00437C8D" w:rsidP="00437C8D">
      <w:r>
        <w:t>The importance of ethical sourcing and labour rights.</w:t>
      </w:r>
    </w:p>
    <w:p w14:paraId="05E3FC8D" w14:textId="77777777" w:rsidR="00437C8D" w:rsidRDefault="00437C8D" w:rsidP="00437C8D"/>
    <w:p w14:paraId="165C70BC" w14:textId="77777777" w:rsidR="00437C8D" w:rsidRPr="00A52ADC" w:rsidRDefault="00437C8D" w:rsidP="00437C8D">
      <w:pPr>
        <w:rPr>
          <w:sz w:val="28"/>
          <w:szCs w:val="28"/>
        </w:rPr>
      </w:pPr>
      <w:r w:rsidRPr="00A52ADC">
        <w:rPr>
          <w:sz w:val="28"/>
          <w:szCs w:val="28"/>
        </w:rPr>
        <w:t>7. Reporting and Whistleblowing</w:t>
      </w:r>
    </w:p>
    <w:p w14:paraId="735DA905" w14:textId="77777777" w:rsidR="00437C8D" w:rsidRDefault="00437C8D" w:rsidP="00437C8D"/>
    <w:p w14:paraId="6B2A2504" w14:textId="77777777" w:rsidR="00437C8D" w:rsidRDefault="00437C8D" w:rsidP="00437C8D">
      <w:r>
        <w:t>Swype encourages anyone who suspects modern slavery in our business or supply chain to report it confidentially through our Whistleblowing Policy or by contacting the Compliance Team. All reports will be investigated promptly and handled sensitively.</w:t>
      </w:r>
    </w:p>
    <w:p w14:paraId="4ADB0290" w14:textId="77777777" w:rsidR="00437C8D" w:rsidRDefault="00437C8D" w:rsidP="00437C8D"/>
    <w:p w14:paraId="4EFE2EBF" w14:textId="77777777" w:rsidR="00437C8D" w:rsidRPr="00A52ADC" w:rsidRDefault="00437C8D" w:rsidP="00437C8D">
      <w:pPr>
        <w:rPr>
          <w:sz w:val="28"/>
          <w:szCs w:val="28"/>
        </w:rPr>
      </w:pPr>
      <w:r w:rsidRPr="00A52ADC">
        <w:rPr>
          <w:sz w:val="28"/>
          <w:szCs w:val="28"/>
        </w:rPr>
        <w:t>8. Monitoring and Review</w:t>
      </w:r>
    </w:p>
    <w:p w14:paraId="08542676" w14:textId="77777777" w:rsidR="00437C8D" w:rsidRDefault="00437C8D" w:rsidP="00437C8D"/>
    <w:p w14:paraId="2E69B1A9" w14:textId="1F5444E0" w:rsidR="0041642F" w:rsidRDefault="00437C8D" w:rsidP="00437C8D">
      <w:r>
        <w:t>This policy will be reviewed annually and updated as necessary to reflect legal and organisational changes.</w:t>
      </w:r>
    </w:p>
    <w:sectPr w:rsidR="0041642F">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230B" w14:textId="77777777" w:rsidR="00A52ADC" w:rsidRDefault="00A52ADC" w:rsidP="00A52ADC">
      <w:pPr>
        <w:spacing w:after="0" w:line="240" w:lineRule="auto"/>
      </w:pPr>
      <w:r>
        <w:separator/>
      </w:r>
    </w:p>
  </w:endnote>
  <w:endnote w:type="continuationSeparator" w:id="0">
    <w:p w14:paraId="6D2084F2" w14:textId="77777777" w:rsidR="00A52ADC" w:rsidRDefault="00A52ADC" w:rsidP="00A52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1876" w14:textId="43759772" w:rsidR="00A52ADC" w:rsidRDefault="00A52ADC">
    <w:pPr>
      <w:pStyle w:val="Footer"/>
    </w:pPr>
    <w:r>
      <w:t>IMS-POL-012</w:t>
    </w:r>
    <w:r>
      <w:ptab w:relativeTo="margin" w:alignment="center" w:leader="none"/>
    </w:r>
    <w:r>
      <w:t>Issue 6</w:t>
    </w:r>
    <w:r>
      <w:ptab w:relativeTo="margin" w:alignment="right" w:leader="none"/>
    </w:r>
    <w:r>
      <w:t>27/10/2027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A3B7E" w14:textId="77777777" w:rsidR="00A52ADC" w:rsidRDefault="00A52ADC" w:rsidP="00A52ADC">
      <w:pPr>
        <w:spacing w:after="0" w:line="240" w:lineRule="auto"/>
      </w:pPr>
      <w:r>
        <w:separator/>
      </w:r>
    </w:p>
  </w:footnote>
  <w:footnote w:type="continuationSeparator" w:id="0">
    <w:p w14:paraId="121B3550" w14:textId="77777777" w:rsidR="00A52ADC" w:rsidRDefault="00A52ADC" w:rsidP="00A52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50DE" w14:textId="06AA4479" w:rsidR="00A52ADC" w:rsidRDefault="00A52ADC">
    <w:pPr>
      <w:pStyle w:val="Header"/>
    </w:pPr>
    <w:r>
      <w:rPr>
        <w:noProof/>
      </w:rPr>
      <w:drawing>
        <wp:inline distT="0" distB="0" distL="0" distR="0" wp14:anchorId="6386B849" wp14:editId="2A8710D0">
          <wp:extent cx="2561534" cy="1022350"/>
          <wp:effectExtent l="0" t="0" r="0" b="6350"/>
          <wp:docPr id="1757507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7476" cy="1024722"/>
                  </a:xfrm>
                  <a:prstGeom prst="rect">
                    <a:avLst/>
                  </a:prstGeom>
                  <a:noFill/>
                  <a:ln>
                    <a:noFill/>
                  </a:ln>
                </pic:spPr>
              </pic:pic>
            </a:graphicData>
          </a:graphic>
        </wp:inline>
      </w:drawing>
    </w:r>
  </w:p>
  <w:p w14:paraId="215237F6" w14:textId="77777777" w:rsidR="00A52ADC" w:rsidRDefault="00A52A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C8D"/>
    <w:rsid w:val="003C2DC5"/>
    <w:rsid w:val="0041642F"/>
    <w:rsid w:val="00422D41"/>
    <w:rsid w:val="00437C8D"/>
    <w:rsid w:val="005306B4"/>
    <w:rsid w:val="00780C39"/>
    <w:rsid w:val="00A52ADC"/>
    <w:rsid w:val="00D32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A7835"/>
  <w15:chartTrackingRefBased/>
  <w15:docId w15:val="{2C901A5F-119B-4FB9-A538-4F9205B9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C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7C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7C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7C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7C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7C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C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C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C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C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7C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7C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7C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7C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7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C8D"/>
    <w:rPr>
      <w:rFonts w:eastAsiaTheme="majorEastAsia" w:cstheme="majorBidi"/>
      <w:color w:val="272727" w:themeColor="text1" w:themeTint="D8"/>
    </w:rPr>
  </w:style>
  <w:style w:type="paragraph" w:styleId="Title">
    <w:name w:val="Title"/>
    <w:basedOn w:val="Normal"/>
    <w:next w:val="Normal"/>
    <w:link w:val="TitleChar"/>
    <w:uiPriority w:val="10"/>
    <w:qFormat/>
    <w:rsid w:val="00437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C8D"/>
    <w:pPr>
      <w:spacing w:before="160"/>
      <w:jc w:val="center"/>
    </w:pPr>
    <w:rPr>
      <w:i/>
      <w:iCs/>
      <w:color w:val="404040" w:themeColor="text1" w:themeTint="BF"/>
    </w:rPr>
  </w:style>
  <w:style w:type="character" w:customStyle="1" w:styleId="QuoteChar">
    <w:name w:val="Quote Char"/>
    <w:basedOn w:val="DefaultParagraphFont"/>
    <w:link w:val="Quote"/>
    <w:uiPriority w:val="29"/>
    <w:rsid w:val="00437C8D"/>
    <w:rPr>
      <w:i/>
      <w:iCs/>
      <w:color w:val="404040" w:themeColor="text1" w:themeTint="BF"/>
    </w:rPr>
  </w:style>
  <w:style w:type="paragraph" w:styleId="ListParagraph">
    <w:name w:val="List Paragraph"/>
    <w:basedOn w:val="Normal"/>
    <w:uiPriority w:val="34"/>
    <w:qFormat/>
    <w:rsid w:val="00437C8D"/>
    <w:pPr>
      <w:ind w:left="720"/>
      <w:contextualSpacing/>
    </w:pPr>
  </w:style>
  <w:style w:type="character" w:styleId="IntenseEmphasis">
    <w:name w:val="Intense Emphasis"/>
    <w:basedOn w:val="DefaultParagraphFont"/>
    <w:uiPriority w:val="21"/>
    <w:qFormat/>
    <w:rsid w:val="00437C8D"/>
    <w:rPr>
      <w:i/>
      <w:iCs/>
      <w:color w:val="2F5496" w:themeColor="accent1" w:themeShade="BF"/>
    </w:rPr>
  </w:style>
  <w:style w:type="paragraph" w:styleId="IntenseQuote">
    <w:name w:val="Intense Quote"/>
    <w:basedOn w:val="Normal"/>
    <w:next w:val="Normal"/>
    <w:link w:val="IntenseQuoteChar"/>
    <w:uiPriority w:val="30"/>
    <w:qFormat/>
    <w:rsid w:val="00437C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7C8D"/>
    <w:rPr>
      <w:i/>
      <w:iCs/>
      <w:color w:val="2F5496" w:themeColor="accent1" w:themeShade="BF"/>
    </w:rPr>
  </w:style>
  <w:style w:type="character" w:styleId="IntenseReference">
    <w:name w:val="Intense Reference"/>
    <w:basedOn w:val="DefaultParagraphFont"/>
    <w:uiPriority w:val="32"/>
    <w:qFormat/>
    <w:rsid w:val="00437C8D"/>
    <w:rPr>
      <w:b/>
      <w:bCs/>
      <w:smallCaps/>
      <w:color w:val="2F5496" w:themeColor="accent1" w:themeShade="BF"/>
      <w:spacing w:val="5"/>
    </w:rPr>
  </w:style>
  <w:style w:type="paragraph" w:styleId="Header">
    <w:name w:val="header"/>
    <w:basedOn w:val="Normal"/>
    <w:link w:val="HeaderChar"/>
    <w:uiPriority w:val="99"/>
    <w:unhideWhenUsed/>
    <w:rsid w:val="00A52A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ADC"/>
  </w:style>
  <w:style w:type="paragraph" w:styleId="Footer">
    <w:name w:val="footer"/>
    <w:basedOn w:val="Normal"/>
    <w:link w:val="FooterChar"/>
    <w:uiPriority w:val="99"/>
    <w:unhideWhenUsed/>
    <w:rsid w:val="00A52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360</Words>
  <Characters>2219</Characters>
  <Application>Microsoft Office Word</Application>
  <DocSecurity>0</DocSecurity>
  <Lines>77</Lines>
  <Paragraphs>34</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Scott</dc:creator>
  <cp:keywords/>
  <dc:description/>
  <cp:lastModifiedBy>Chris Scott</cp:lastModifiedBy>
  <cp:revision>2</cp:revision>
  <dcterms:created xsi:type="dcterms:W3CDTF">2025-10-27T15:43:00Z</dcterms:created>
  <dcterms:modified xsi:type="dcterms:W3CDTF">2025-10-27T15:43:00Z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debead69-0ae0-4262-a139-b3caf0820a04</vt:lpwstr>
  </property>
</Properties>
</file>